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7E" w:rsidRDefault="0004597E" w:rsidP="0070347E">
      <w:pPr>
        <w:pStyle w:val="P30"/>
        <w:ind w:right="-379"/>
      </w:pPr>
    </w:p>
    <w:p w:rsidR="0004597E" w:rsidRDefault="0004597E" w:rsidP="0070347E">
      <w:pPr>
        <w:pStyle w:val="P30"/>
        <w:ind w:right="-379"/>
      </w:pPr>
      <w:r>
        <w:t>CONTRATO 45/2015 QUE ENTRE SI CELEBRAM A CÂMARA DE VEREADORES DE PIRACICABA E A EMPRESA SMARAPD INFORMÁTICA LTDA PARA PRESTAÇÃO DE SERVIÇOS TÉCNICOS DE INFORMÁTICA</w:t>
      </w:r>
    </w:p>
    <w:p w:rsidR="0004597E" w:rsidRDefault="0004597E" w:rsidP="0070347E">
      <w:pPr>
        <w:pStyle w:val="P30"/>
        <w:ind w:right="-379" w:firstLine="720"/>
        <w:jc w:val="center"/>
      </w:pPr>
    </w:p>
    <w:p w:rsidR="0004597E" w:rsidRDefault="0004597E" w:rsidP="0070347E">
      <w:pPr>
        <w:pStyle w:val="P30"/>
        <w:ind w:right="-379" w:firstLine="720"/>
        <w:jc w:val="center"/>
      </w:pPr>
      <w:r>
        <w:t>PROCESSO Nº 591/15</w:t>
      </w:r>
    </w:p>
    <w:p w:rsidR="0004597E" w:rsidRDefault="0004597E" w:rsidP="0070347E">
      <w:pPr>
        <w:pStyle w:val="P30"/>
        <w:ind w:right="-379" w:firstLine="720"/>
        <w:jc w:val="center"/>
      </w:pPr>
      <w:r>
        <w:t>PREGÃO Nº 023/2015</w:t>
      </w:r>
    </w:p>
    <w:p w:rsidR="0004597E" w:rsidRDefault="0004597E" w:rsidP="0070347E">
      <w:pPr>
        <w:pStyle w:val="P30"/>
        <w:ind w:right="-379" w:firstLine="720"/>
      </w:pPr>
    </w:p>
    <w:p w:rsidR="0004597E" w:rsidRDefault="0004597E" w:rsidP="0070347E">
      <w:pPr>
        <w:pStyle w:val="P30"/>
        <w:ind w:right="-379"/>
        <w:rPr>
          <w:b w:val="0"/>
        </w:rPr>
      </w:pPr>
      <w:r>
        <w:t xml:space="preserve">CÃMARA DE VEREADORES DE PIRACICABA, </w:t>
      </w:r>
      <w:r>
        <w:rPr>
          <w:b w:val="0"/>
        </w:rPr>
        <w:t xml:space="preserve">pessoa jurídica de direito público interno, inscrito no CNPJ sob o n.º 51.327.708/0001-92, situada na Rua Alferes José Caetano, 834, neste ato representado pelo Presidente da Câmara de Vereadores de Piracicaba, senhor Matheus Antônio Erler, portador do R.G. nº 42.296.243-0 do CPF nº 314.342.348-00, denominado </w:t>
      </w:r>
      <w:r>
        <w:t>CONTRATANTE</w:t>
      </w:r>
      <w:bookmarkStart w:id="0" w:name="_GoBack"/>
      <w:bookmarkEnd w:id="0"/>
      <w:r>
        <w:t xml:space="preserve">, SMARAPD INFORMÁTICA LTDA, </w:t>
      </w:r>
      <w:r>
        <w:rPr>
          <w:b w:val="0"/>
        </w:rPr>
        <w:t xml:space="preserve">sediada na Rua Aurora, n.º 446, Bairro Vila Tibério, CEP: 14.050-100, na cidade de Ribeirão Preto, Estado de São Paulo, Inscrita no CNPJ sob n.º 50.735.505/0001-72, representada por José Carlos Porto, portador do R.G. n.º 5.675.667, CPF n.º 551.913.718-87, denominada </w:t>
      </w:r>
      <w:r>
        <w:t xml:space="preserve">CONTRATADA, </w:t>
      </w:r>
      <w:r>
        <w:rPr>
          <w:b w:val="0"/>
        </w:rPr>
        <w:t>partes ao final assinadas, celebram o presente Contrato, de acordo com as disposições nele contidas e em conformidade com o PREGÃO PRESENCIAL N.º  023/2015, sujeitando-se a Lei Federal n.º 10.520 de 17 de julho de 2.002 e subsidiariamente, no que couber, à Lei Federal n.º 8.666/93 e suas alterações, e na forma das seguintes cláusulas e condições:</w:t>
      </w:r>
    </w:p>
    <w:p w:rsidR="0004597E" w:rsidRDefault="0004597E" w:rsidP="0070347E">
      <w:pPr>
        <w:pStyle w:val="P30"/>
        <w:ind w:right="-379" w:firstLine="720"/>
      </w:pPr>
    </w:p>
    <w:p w:rsidR="0004597E" w:rsidRDefault="0004597E" w:rsidP="0070347E">
      <w:pPr>
        <w:pStyle w:val="P30"/>
        <w:ind w:right="-379" w:firstLine="720"/>
      </w:pPr>
      <w:r>
        <w:t>CLÁUSULA PRIMEIRA: DO OBJETO E SEUS ELEMENTOS CARACTERÍSTICOS</w:t>
      </w:r>
    </w:p>
    <w:p w:rsidR="0004597E" w:rsidRDefault="0004597E" w:rsidP="0070347E">
      <w:pPr>
        <w:pStyle w:val="P30"/>
        <w:ind w:right="-379" w:firstLine="720"/>
      </w:pPr>
    </w:p>
    <w:p w:rsidR="0004597E" w:rsidRDefault="0004597E" w:rsidP="0070347E">
      <w:pPr>
        <w:pStyle w:val="P30"/>
        <w:ind w:right="-379" w:firstLine="720"/>
        <w:rPr>
          <w:b w:val="0"/>
        </w:rPr>
      </w:pPr>
      <w:r>
        <w:rPr>
          <w:b w:val="0"/>
        </w:rPr>
        <w:t>Constitui o objeto do presente, contratação de empresa especializada em prestação de serviços técnicos de informática, conforme especificações técnicas contidas no anexo I do Edital do PREGÃO PRESENCIAL N.º 023/2015, que passa a fazer parte integrante do presente contrato como se transcritos fossem.</w:t>
      </w:r>
    </w:p>
    <w:p w:rsidR="0004597E" w:rsidRDefault="0004597E" w:rsidP="0070347E">
      <w:pPr>
        <w:pStyle w:val="P30"/>
        <w:ind w:right="-379" w:firstLine="720"/>
      </w:pPr>
    </w:p>
    <w:p w:rsidR="0004597E" w:rsidRDefault="0004597E" w:rsidP="0070347E">
      <w:pPr>
        <w:pStyle w:val="P30"/>
        <w:ind w:right="-379" w:firstLine="720"/>
      </w:pPr>
      <w:r>
        <w:t>CLÁUSULA SEGUNDA: DOS PREÇOS E FORMA DE PAGAMENTO</w:t>
      </w:r>
    </w:p>
    <w:p w:rsidR="0004597E" w:rsidRDefault="0004597E" w:rsidP="0070347E">
      <w:pPr>
        <w:pStyle w:val="P30"/>
        <w:ind w:right="-379" w:firstLine="720"/>
      </w:pPr>
    </w:p>
    <w:p w:rsidR="0004597E" w:rsidRDefault="0004597E" w:rsidP="0070347E">
      <w:pPr>
        <w:pStyle w:val="P30"/>
        <w:ind w:right="-379" w:firstLine="720"/>
        <w:rPr>
          <w:b w:val="0"/>
        </w:rPr>
      </w:pPr>
      <w:r>
        <w:rPr>
          <w:b w:val="0"/>
        </w:rPr>
        <w:t>PLANILHA DE COMPOSIÇÃO DE PREÇOS</w:t>
      </w:r>
    </w:p>
    <w:p w:rsidR="0004597E" w:rsidRDefault="0004597E" w:rsidP="0070347E">
      <w:pPr>
        <w:jc w:val="both"/>
        <w:rPr>
          <w:rFonts w:ascii="Cambria" w:hAnsi="Cambria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0"/>
        <w:gridCol w:w="1530"/>
      </w:tblGrid>
      <w:tr w:rsidR="0004597E" w:rsidTr="003411AC">
        <w:tc>
          <w:tcPr>
            <w:tcW w:w="7650" w:type="dxa"/>
          </w:tcPr>
          <w:p w:rsidR="0004597E" w:rsidRDefault="0004597E" w:rsidP="0070347E">
            <w:pPr>
              <w:keepNext/>
              <w:tabs>
                <w:tab w:val="num" w:pos="360"/>
              </w:tabs>
              <w:spacing w:before="120"/>
              <w:jc w:val="center"/>
              <w:outlineLvl w:val="1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Descrição</w:t>
            </w:r>
          </w:p>
        </w:tc>
        <w:tc>
          <w:tcPr>
            <w:tcW w:w="1530" w:type="dxa"/>
          </w:tcPr>
          <w:p w:rsidR="0004597E" w:rsidRDefault="0004597E" w:rsidP="0070347E">
            <w:pPr>
              <w:keepNext/>
              <w:tabs>
                <w:tab w:val="num" w:pos="360"/>
              </w:tabs>
              <w:spacing w:before="120"/>
              <w:jc w:val="center"/>
              <w:outlineLvl w:val="1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Valor </w:t>
            </w:r>
          </w:p>
        </w:tc>
      </w:tr>
      <w:tr w:rsidR="0004597E" w:rsidTr="003411AC">
        <w:tc>
          <w:tcPr>
            <w:tcW w:w="7650" w:type="dxa"/>
          </w:tcPr>
          <w:p w:rsidR="0004597E" w:rsidRDefault="0004597E" w:rsidP="0070347E">
            <w:pPr>
              <w:keepNext/>
              <w:spacing w:before="120"/>
              <w:jc w:val="both"/>
              <w:outlineLvl w:val="1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Treinamento e Implantação dos sistemas</w:t>
            </w:r>
          </w:p>
        </w:tc>
        <w:tc>
          <w:tcPr>
            <w:tcW w:w="1530" w:type="dxa"/>
          </w:tcPr>
          <w:p w:rsidR="0004597E" w:rsidRDefault="0004597E" w:rsidP="0070347E">
            <w:pPr>
              <w:keepNext/>
              <w:spacing w:before="120"/>
              <w:jc w:val="right"/>
              <w:outlineLvl w:val="1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R$ 2.000,00</w:t>
            </w:r>
          </w:p>
        </w:tc>
      </w:tr>
      <w:tr w:rsidR="0004597E" w:rsidTr="003411AC">
        <w:tc>
          <w:tcPr>
            <w:tcW w:w="7650" w:type="dxa"/>
          </w:tcPr>
          <w:p w:rsidR="0004597E" w:rsidRDefault="0004597E" w:rsidP="0070347E">
            <w:pPr>
              <w:keepNext/>
              <w:tabs>
                <w:tab w:val="num" w:pos="360"/>
              </w:tabs>
              <w:spacing w:before="120"/>
              <w:jc w:val="both"/>
              <w:outlineLvl w:val="1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Valor da Hora conforme item 1.1.4.6 do termo de referência do Edital</w:t>
            </w:r>
          </w:p>
        </w:tc>
        <w:tc>
          <w:tcPr>
            <w:tcW w:w="1530" w:type="dxa"/>
          </w:tcPr>
          <w:p w:rsidR="0004597E" w:rsidRDefault="0004597E" w:rsidP="0070347E">
            <w:pPr>
              <w:keepNext/>
              <w:tabs>
                <w:tab w:val="num" w:pos="360"/>
              </w:tabs>
              <w:spacing w:before="120"/>
              <w:jc w:val="right"/>
              <w:outlineLvl w:val="1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R$ 6.750,00</w:t>
            </w:r>
          </w:p>
        </w:tc>
      </w:tr>
      <w:tr w:rsidR="0004597E" w:rsidTr="003411AC">
        <w:tc>
          <w:tcPr>
            <w:tcW w:w="7650" w:type="dxa"/>
          </w:tcPr>
          <w:p w:rsidR="0004597E" w:rsidRDefault="0004597E" w:rsidP="0070347E">
            <w:pPr>
              <w:keepNext/>
              <w:tabs>
                <w:tab w:val="num" w:pos="360"/>
              </w:tabs>
              <w:spacing w:before="120"/>
              <w:jc w:val="both"/>
              <w:outlineLvl w:val="1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Valor Mensal de Locação dos sistemas</w:t>
            </w:r>
          </w:p>
        </w:tc>
        <w:tc>
          <w:tcPr>
            <w:tcW w:w="1530" w:type="dxa"/>
          </w:tcPr>
          <w:p w:rsidR="0004597E" w:rsidRDefault="0004597E" w:rsidP="0070347E">
            <w:pPr>
              <w:keepNext/>
              <w:tabs>
                <w:tab w:val="num" w:pos="360"/>
              </w:tabs>
              <w:spacing w:before="120"/>
              <w:jc w:val="right"/>
              <w:outlineLvl w:val="1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R$ 18.000,00</w:t>
            </w:r>
          </w:p>
        </w:tc>
      </w:tr>
    </w:tbl>
    <w:p w:rsidR="0004597E" w:rsidRDefault="0004597E" w:rsidP="0070347E">
      <w:pPr>
        <w:jc w:val="both"/>
        <w:rPr>
          <w:rFonts w:ascii="Cambria" w:hAnsi="Cambria" w:cs="Arial"/>
        </w:rPr>
      </w:pPr>
    </w:p>
    <w:p w:rsidR="0004597E" w:rsidRDefault="0004597E" w:rsidP="0070347E">
      <w:pPr>
        <w:pStyle w:val="P30"/>
        <w:ind w:right="-379" w:firstLine="720"/>
      </w:pPr>
    </w:p>
    <w:p w:rsidR="0004597E" w:rsidRDefault="0004597E" w:rsidP="0070347E">
      <w:pPr>
        <w:pStyle w:val="P30"/>
        <w:ind w:right="-379" w:firstLine="720"/>
        <w:rPr>
          <w:b w:val="0"/>
        </w:rPr>
      </w:pPr>
      <w:r>
        <w:rPr>
          <w:b w:val="0"/>
        </w:rPr>
        <w:t>O pagamento referente a implantação e treinamento será pago pelo CONTRATANTE à vista e no prazo de 10 (dez) dias, após a conclusão dos trabalhos, comprovados mediante termo de entrega definitiva;</w:t>
      </w:r>
    </w:p>
    <w:p w:rsidR="0004597E" w:rsidRDefault="0004597E" w:rsidP="0070347E">
      <w:pPr>
        <w:pStyle w:val="P30"/>
        <w:ind w:right="-379" w:firstLine="720"/>
        <w:rPr>
          <w:b w:val="0"/>
        </w:rPr>
      </w:pPr>
    </w:p>
    <w:p w:rsidR="0004597E" w:rsidRDefault="0004597E" w:rsidP="0070347E">
      <w:pPr>
        <w:pStyle w:val="P30"/>
        <w:ind w:right="-379" w:firstLine="720"/>
        <w:rPr>
          <w:b w:val="0"/>
        </w:rPr>
      </w:pPr>
      <w:r>
        <w:rPr>
          <w:b w:val="0"/>
        </w:rPr>
        <w:t>O pagamento referente à locação será feito mensalmente e efetuados até o 15º dia útil do mês subsequente à locação.</w:t>
      </w:r>
    </w:p>
    <w:p w:rsidR="0004597E" w:rsidRDefault="0004597E" w:rsidP="0070347E">
      <w:pPr>
        <w:pStyle w:val="P30"/>
        <w:ind w:right="-379" w:firstLine="720"/>
      </w:pPr>
    </w:p>
    <w:p w:rsidR="0004597E" w:rsidRDefault="0004597E" w:rsidP="0070347E">
      <w:pPr>
        <w:pStyle w:val="P30"/>
        <w:ind w:right="-379" w:firstLine="720"/>
      </w:pPr>
    </w:p>
    <w:p w:rsidR="0004597E" w:rsidRDefault="0004597E" w:rsidP="0070347E">
      <w:pPr>
        <w:pStyle w:val="P30"/>
        <w:ind w:right="-379" w:firstLine="720"/>
      </w:pPr>
      <w:r>
        <w:t>CLÁUSULA TERCEIRA: DOS PRAZOS E CONDIÇÕES DE EXECUÇÃO</w:t>
      </w:r>
    </w:p>
    <w:p w:rsidR="0004597E" w:rsidRDefault="0004597E" w:rsidP="0070347E">
      <w:pPr>
        <w:pStyle w:val="P30"/>
        <w:ind w:right="-379" w:firstLine="720"/>
      </w:pPr>
    </w:p>
    <w:p w:rsidR="0004597E" w:rsidRDefault="0004597E" w:rsidP="0070347E">
      <w:pPr>
        <w:pStyle w:val="P30"/>
        <w:ind w:right="-379" w:firstLine="720"/>
        <w:rPr>
          <w:b w:val="0"/>
        </w:rPr>
      </w:pPr>
      <w:r>
        <w:rPr>
          <w:b w:val="0"/>
        </w:rPr>
        <w:t>Os prazos e condições de execução dos serviços serão os seguintes:</w:t>
      </w:r>
    </w:p>
    <w:p w:rsidR="0004597E" w:rsidRDefault="0004597E" w:rsidP="0070347E">
      <w:pPr>
        <w:pStyle w:val="P30"/>
        <w:ind w:right="-379" w:firstLine="720"/>
      </w:pPr>
    </w:p>
    <w:p w:rsidR="0004597E" w:rsidRDefault="0004597E" w:rsidP="0070347E">
      <w:pPr>
        <w:pStyle w:val="P30"/>
        <w:ind w:right="-379" w:firstLine="720"/>
        <w:rPr>
          <w:b w:val="0"/>
        </w:rPr>
      </w:pPr>
      <w:r>
        <w:rPr>
          <w:b w:val="0"/>
        </w:rPr>
        <w:t>1) - para implantação e treinamento prazo máximo de 90 (noventa) dias, contados a partir da assinatura do contrato;</w:t>
      </w:r>
    </w:p>
    <w:p w:rsidR="0004597E" w:rsidRDefault="0004597E" w:rsidP="0070347E">
      <w:pPr>
        <w:pStyle w:val="P30"/>
        <w:ind w:right="-379" w:firstLine="720"/>
      </w:pPr>
    </w:p>
    <w:p w:rsidR="0004597E" w:rsidRDefault="0004597E" w:rsidP="0070347E">
      <w:pPr>
        <w:pStyle w:val="P30"/>
        <w:ind w:right="-379" w:firstLine="720"/>
        <w:rPr>
          <w:b w:val="0"/>
        </w:rPr>
      </w:pPr>
      <w:r>
        <w:rPr>
          <w:b w:val="0"/>
        </w:rPr>
        <w:t>2) - Para o recebimento provisório, mediante termo circunstanciado, assinado pelas partes, dentro de 15 (quinze) dias corridos da comunicação escrita da conclusão dos serviços por parte da CONTRATADA;</w:t>
      </w:r>
    </w:p>
    <w:p w:rsidR="0004597E" w:rsidRDefault="0004597E" w:rsidP="0070347E">
      <w:pPr>
        <w:pStyle w:val="P30"/>
        <w:ind w:right="-379" w:firstLine="720"/>
      </w:pPr>
    </w:p>
    <w:p w:rsidR="0004597E" w:rsidRDefault="0004597E" w:rsidP="0070347E">
      <w:pPr>
        <w:pStyle w:val="P30"/>
        <w:ind w:right="-379" w:firstLine="720"/>
        <w:rPr>
          <w:b w:val="0"/>
        </w:rPr>
      </w:pPr>
      <w:r>
        <w:rPr>
          <w:b w:val="0"/>
        </w:rPr>
        <w:t>3) - Para recebimento definitivo, até 30 (trinta) dias após o decurso do prazo do recebimento provisório.</w:t>
      </w:r>
    </w:p>
    <w:p w:rsidR="0004597E" w:rsidRDefault="0004597E" w:rsidP="0070347E">
      <w:pPr>
        <w:pStyle w:val="P30"/>
        <w:ind w:right="-379" w:firstLine="720"/>
      </w:pPr>
    </w:p>
    <w:p w:rsidR="0004597E" w:rsidRDefault="0004597E" w:rsidP="0070347E">
      <w:pPr>
        <w:pStyle w:val="P30"/>
        <w:ind w:right="-379" w:firstLine="720"/>
      </w:pPr>
      <w:r>
        <w:t>CLÁUSULA QUARTA: DAS PENALIDADES</w:t>
      </w:r>
    </w:p>
    <w:p w:rsidR="0004597E" w:rsidRDefault="0004597E" w:rsidP="0070347E">
      <w:pPr>
        <w:pStyle w:val="P30"/>
        <w:ind w:right="-379" w:firstLine="720"/>
      </w:pPr>
    </w:p>
    <w:p w:rsidR="0004597E" w:rsidRDefault="0004597E" w:rsidP="0070347E">
      <w:pPr>
        <w:pStyle w:val="P30"/>
        <w:ind w:right="-379" w:firstLine="720"/>
        <w:rPr>
          <w:b w:val="0"/>
        </w:rPr>
      </w:pPr>
      <w:r>
        <w:rPr>
          <w:b w:val="0"/>
        </w:rPr>
        <w:t xml:space="preserve">Pela inexecução total ou parcial do contrato a Câmara poderá, garantida a defesa prévia, aplicar à CONTRATADA as seguintes sanções: </w:t>
      </w:r>
    </w:p>
    <w:p w:rsidR="0004597E" w:rsidRDefault="0004597E" w:rsidP="0070347E">
      <w:pPr>
        <w:pStyle w:val="P30"/>
        <w:ind w:right="-379" w:firstLine="720"/>
        <w:rPr>
          <w:b w:val="0"/>
        </w:rPr>
      </w:pPr>
    </w:p>
    <w:p w:rsidR="0004597E" w:rsidRDefault="0004597E" w:rsidP="0070347E">
      <w:pPr>
        <w:pStyle w:val="P30"/>
        <w:ind w:right="-379" w:firstLine="720"/>
        <w:rPr>
          <w:b w:val="0"/>
        </w:rPr>
      </w:pPr>
      <w:r>
        <w:rPr>
          <w:b w:val="0"/>
        </w:rPr>
        <w:t xml:space="preserve">1) advertência; </w:t>
      </w:r>
    </w:p>
    <w:p w:rsidR="0004597E" w:rsidRDefault="0004597E" w:rsidP="0070347E">
      <w:pPr>
        <w:pStyle w:val="P30"/>
        <w:ind w:right="-379" w:firstLine="720"/>
        <w:rPr>
          <w:b w:val="0"/>
        </w:rPr>
      </w:pPr>
    </w:p>
    <w:p w:rsidR="0004597E" w:rsidRDefault="0004597E" w:rsidP="0070347E">
      <w:pPr>
        <w:pStyle w:val="P30"/>
        <w:ind w:right="-379" w:firstLine="720"/>
        <w:rPr>
          <w:b w:val="0"/>
        </w:rPr>
      </w:pPr>
      <w:r>
        <w:rPr>
          <w:b w:val="0"/>
        </w:rPr>
        <w:t xml:space="preserve">2) multa indenizatória pecuniária de 10% (dez por cento) sobre o valor da obrigação não cumprida; </w:t>
      </w:r>
    </w:p>
    <w:p w:rsidR="0004597E" w:rsidRDefault="0004597E" w:rsidP="0070347E">
      <w:pPr>
        <w:pStyle w:val="P30"/>
        <w:ind w:right="-379" w:firstLine="720"/>
        <w:rPr>
          <w:b w:val="0"/>
        </w:rPr>
      </w:pPr>
    </w:p>
    <w:p w:rsidR="0004597E" w:rsidRDefault="0004597E" w:rsidP="0070347E">
      <w:pPr>
        <w:pStyle w:val="P30"/>
        <w:ind w:right="-379" w:firstLine="720"/>
        <w:rPr>
          <w:b w:val="0"/>
        </w:rPr>
      </w:pPr>
      <w:r>
        <w:rPr>
          <w:b w:val="0"/>
        </w:rPr>
        <w:t xml:space="preserve">3) suspensão temporária de participação em licitação e impedimento de contratar com a Administração, por prazo não superior a 02 (dois) anos. </w:t>
      </w:r>
    </w:p>
    <w:p w:rsidR="0004597E" w:rsidRDefault="0004597E" w:rsidP="0070347E">
      <w:pPr>
        <w:pStyle w:val="P30"/>
        <w:ind w:right="-379" w:firstLine="720"/>
        <w:rPr>
          <w:b w:val="0"/>
        </w:rPr>
      </w:pPr>
    </w:p>
    <w:p w:rsidR="0004597E" w:rsidRDefault="0004597E" w:rsidP="0070347E">
      <w:pPr>
        <w:pStyle w:val="P30"/>
        <w:ind w:right="-379" w:firstLine="720"/>
        <w:rPr>
          <w:b w:val="0"/>
        </w:rPr>
      </w:pPr>
      <w:r>
        <w:rPr>
          <w:b w:val="0"/>
        </w:rPr>
        <w:t xml:space="preserve">4) declaração de inidoneidade para licitar ou contratar com a Administração Publica enquanto perdurarem os motivos determinantes da punição ou até que seja promovida a reabilitação perante a própria autoridade que aplicou a penalidade, que será concedida sempre que a CONTRATADA ressarcir a Administração pelos prejuízos resultantes e após decorrido o prazo da sanção aplicada. </w:t>
      </w:r>
    </w:p>
    <w:p w:rsidR="0004597E" w:rsidRDefault="0004597E" w:rsidP="0070347E">
      <w:pPr>
        <w:pStyle w:val="P30"/>
        <w:ind w:right="-379" w:firstLine="720"/>
        <w:rPr>
          <w:b w:val="0"/>
        </w:rPr>
      </w:pPr>
    </w:p>
    <w:p w:rsidR="0004597E" w:rsidRDefault="0004597E" w:rsidP="0070347E">
      <w:pPr>
        <w:pStyle w:val="P30"/>
        <w:ind w:right="-379" w:firstLine="720"/>
        <w:rPr>
          <w:b w:val="0"/>
        </w:rPr>
      </w:pPr>
      <w:r>
        <w:rPr>
          <w:b w:val="0"/>
        </w:rPr>
        <w:t xml:space="preserve">As sanções previstas acima poderão ser aplicadas cumulativamente, facultada a defesa previa do interessado, no respectivo processo, nos seguintes prazos: </w:t>
      </w:r>
    </w:p>
    <w:p w:rsidR="0004597E" w:rsidRDefault="0004597E" w:rsidP="0070347E">
      <w:pPr>
        <w:pStyle w:val="P30"/>
        <w:ind w:right="-379" w:firstLine="720"/>
        <w:rPr>
          <w:b w:val="0"/>
        </w:rPr>
      </w:pPr>
    </w:p>
    <w:p w:rsidR="0004597E" w:rsidRDefault="0004597E" w:rsidP="0070347E">
      <w:pPr>
        <w:pStyle w:val="P30"/>
        <w:ind w:right="-379" w:firstLine="720"/>
        <w:rPr>
          <w:b w:val="0"/>
        </w:rPr>
      </w:pPr>
      <w:r>
        <w:rPr>
          <w:b w:val="0"/>
        </w:rPr>
        <w:t xml:space="preserve">Das sanções estabelecidas pela inexecução total ou parcial do contrato, no prazo de 05 (cinco) dias úteis da intimação da CONTRATADA; </w:t>
      </w:r>
    </w:p>
    <w:p w:rsidR="0004597E" w:rsidRDefault="0004597E" w:rsidP="0070347E">
      <w:pPr>
        <w:pStyle w:val="P30"/>
        <w:ind w:right="-379" w:firstLine="720"/>
        <w:rPr>
          <w:b w:val="0"/>
        </w:rPr>
      </w:pPr>
    </w:p>
    <w:p w:rsidR="0004597E" w:rsidRDefault="0004597E" w:rsidP="0070347E">
      <w:pPr>
        <w:pStyle w:val="P30"/>
        <w:ind w:right="-379" w:firstLine="720"/>
        <w:rPr>
          <w:b w:val="0"/>
        </w:rPr>
      </w:pPr>
      <w:r>
        <w:rPr>
          <w:b w:val="0"/>
        </w:rPr>
        <w:t xml:space="preserve">Da declaração de inidoneidade, no prazo de 10 (dez) dias da abertura de vista, podendo ser requerida a reabilitação 02 (dois) anos após a aplicação da pena; </w:t>
      </w:r>
    </w:p>
    <w:p w:rsidR="0004597E" w:rsidRDefault="0004597E" w:rsidP="0070347E">
      <w:pPr>
        <w:pStyle w:val="P30"/>
        <w:ind w:right="-379" w:firstLine="720"/>
        <w:rPr>
          <w:b w:val="0"/>
        </w:rPr>
      </w:pPr>
    </w:p>
    <w:p w:rsidR="0004597E" w:rsidRDefault="0004597E" w:rsidP="0070347E">
      <w:pPr>
        <w:pStyle w:val="P30"/>
        <w:ind w:right="-379" w:firstLine="720"/>
        <w:rPr>
          <w:b w:val="0"/>
        </w:rPr>
      </w:pPr>
      <w:r>
        <w:rPr>
          <w:b w:val="0"/>
        </w:rPr>
        <w:t xml:space="preserve">O atraso injustificado na instalação completa da solução integrada, correção de seu funcionamento, prestação de assistência técnica preventiva/corretiva e demais obrigações resultantes da presente contratação, sem prejuízo do disposto no parágrafo primeiro do artigo 86 da Lei n.º 8.666/93, sujeitará a contratada à multa de mora, calculada na proporção de 02% (dois por cento) ao dia, sobre o valor total da contratação. </w:t>
      </w:r>
    </w:p>
    <w:p w:rsidR="0004597E" w:rsidRDefault="0004597E" w:rsidP="0070347E">
      <w:pPr>
        <w:pStyle w:val="P30"/>
        <w:ind w:right="-379" w:firstLine="720"/>
        <w:rPr>
          <w:b w:val="0"/>
        </w:rPr>
      </w:pPr>
    </w:p>
    <w:p w:rsidR="0004597E" w:rsidRDefault="0004597E" w:rsidP="0070347E">
      <w:pPr>
        <w:pStyle w:val="P30"/>
        <w:ind w:right="-379" w:firstLine="720"/>
        <w:rPr>
          <w:b w:val="0"/>
        </w:rPr>
      </w:pPr>
      <w:r>
        <w:rPr>
          <w:b w:val="0"/>
        </w:rPr>
        <w:t xml:space="preserve">Tudo o que for fornecido/instalado incorretamente e portanto não aceito, deverá ser substituído/corrigido, na especificação correta, no prazo máximo de 02 (dois) dias úteis, contados da notificação por escrito, mantido o preço inicialmente contratado; </w:t>
      </w:r>
    </w:p>
    <w:p w:rsidR="0004597E" w:rsidRDefault="0004597E" w:rsidP="0070347E">
      <w:pPr>
        <w:pStyle w:val="P30"/>
        <w:ind w:right="-379" w:firstLine="720"/>
        <w:rPr>
          <w:b w:val="0"/>
        </w:rPr>
      </w:pPr>
    </w:p>
    <w:p w:rsidR="0004597E" w:rsidRDefault="0004597E" w:rsidP="0070347E">
      <w:pPr>
        <w:pStyle w:val="P30"/>
        <w:ind w:right="-379" w:firstLine="720"/>
        <w:rPr>
          <w:b w:val="0"/>
        </w:rPr>
      </w:pPr>
      <w:r>
        <w:rPr>
          <w:b w:val="0"/>
        </w:rPr>
        <w:t xml:space="preserve">A não ocorrência de substituição no prazo definido ensejará a aplicação da multa de 10% (dez por cento) sobre o valor da obrigação não cumprida. </w:t>
      </w:r>
    </w:p>
    <w:p w:rsidR="0004597E" w:rsidRDefault="0004597E" w:rsidP="0070347E">
      <w:pPr>
        <w:pStyle w:val="P30"/>
        <w:ind w:right="-379" w:firstLine="720"/>
        <w:rPr>
          <w:b w:val="0"/>
        </w:rPr>
      </w:pPr>
    </w:p>
    <w:p w:rsidR="0004597E" w:rsidRDefault="0004597E" w:rsidP="0070347E">
      <w:pPr>
        <w:pStyle w:val="P30"/>
        <w:ind w:right="-379" w:firstLine="720"/>
        <w:rPr>
          <w:b w:val="0"/>
        </w:rPr>
      </w:pPr>
      <w:r>
        <w:rPr>
          <w:b w:val="0"/>
        </w:rPr>
        <w:t xml:space="preserve">As sanções previstas por inexecução total ou parcial do contrato poderão ser aplicadas cumulativamente de acordo com circunstancias do caso concreto. </w:t>
      </w:r>
    </w:p>
    <w:p w:rsidR="0004597E" w:rsidRDefault="0004597E" w:rsidP="0070347E">
      <w:pPr>
        <w:pStyle w:val="P30"/>
        <w:ind w:right="-379" w:firstLine="720"/>
        <w:rPr>
          <w:b w:val="0"/>
        </w:rPr>
      </w:pPr>
    </w:p>
    <w:p w:rsidR="0004597E" w:rsidRDefault="0004597E" w:rsidP="0070347E">
      <w:pPr>
        <w:pStyle w:val="P30"/>
        <w:ind w:right="-379" w:firstLine="720"/>
        <w:rPr>
          <w:b w:val="0"/>
        </w:rPr>
      </w:pPr>
      <w:r>
        <w:rPr>
          <w:b w:val="0"/>
        </w:rPr>
        <w:t xml:space="preserve">O valor da multa será automaticamente descontado do pagamento a que a contratada tenha direito, originário de fornecimento anterior ou futuro; </w:t>
      </w:r>
    </w:p>
    <w:p w:rsidR="0004597E" w:rsidRDefault="0004597E" w:rsidP="0070347E">
      <w:pPr>
        <w:pStyle w:val="P30"/>
        <w:ind w:right="-379" w:firstLine="720"/>
        <w:rPr>
          <w:b w:val="0"/>
        </w:rPr>
      </w:pPr>
    </w:p>
    <w:p w:rsidR="0004597E" w:rsidRDefault="0004597E" w:rsidP="0070347E">
      <w:pPr>
        <w:pStyle w:val="P30"/>
        <w:ind w:right="-379" w:firstLine="720"/>
        <w:rPr>
          <w:b w:val="0"/>
        </w:rPr>
      </w:pPr>
      <w:r>
        <w:rPr>
          <w:b w:val="0"/>
        </w:rPr>
        <w:t xml:space="preserve">Não havendo possibilidade dessa forma de compensação, o valor da multa, atualizado, deverá ser pago pelo inadimplente na Tesouraria Municipal, na condição “à vista”. Na ocorrência do não pagamento, o valor será cobrado judicialmente. </w:t>
      </w:r>
    </w:p>
    <w:p w:rsidR="0004597E" w:rsidRDefault="0004597E" w:rsidP="0070347E">
      <w:pPr>
        <w:pStyle w:val="P30"/>
        <w:ind w:right="-379" w:firstLine="720"/>
      </w:pPr>
    </w:p>
    <w:p w:rsidR="0004597E" w:rsidRDefault="0004597E" w:rsidP="0070347E">
      <w:pPr>
        <w:pStyle w:val="P30"/>
        <w:ind w:right="-379" w:firstLine="720"/>
      </w:pPr>
      <w:r>
        <w:t>CLÁUSULA QUINTA: DAS RESPONSABILIDADES</w:t>
      </w:r>
    </w:p>
    <w:p w:rsidR="0004597E" w:rsidRDefault="0004597E" w:rsidP="0070347E">
      <w:pPr>
        <w:pStyle w:val="P30"/>
        <w:ind w:right="-379" w:firstLine="720"/>
      </w:pPr>
    </w:p>
    <w:p w:rsidR="0004597E" w:rsidRDefault="0004597E" w:rsidP="0070347E">
      <w:pPr>
        <w:pStyle w:val="P30"/>
        <w:ind w:right="-379" w:firstLine="720"/>
        <w:rPr>
          <w:b w:val="0"/>
        </w:rPr>
      </w:pPr>
      <w:r>
        <w:rPr>
          <w:b w:val="0"/>
        </w:rPr>
        <w:t>A CONTRATADA é a única responsável em qualquer caso, por dano ou prejuízo que eventualmente possa causar a terceiros, em decorrência dos serviços contratados, sem qualquer responsabilidade ou ônus para o CONTRATANTE pelo ressarcimento ou indenização devidos.</w:t>
      </w:r>
    </w:p>
    <w:p w:rsidR="0004597E" w:rsidRDefault="0004597E" w:rsidP="0070347E">
      <w:pPr>
        <w:pStyle w:val="P30"/>
        <w:ind w:right="-379" w:firstLine="720"/>
      </w:pPr>
    </w:p>
    <w:p w:rsidR="0004597E" w:rsidRDefault="0004597E" w:rsidP="0070347E">
      <w:pPr>
        <w:pStyle w:val="P30"/>
        <w:ind w:right="-379" w:firstLine="720"/>
        <w:rPr>
          <w:b w:val="0"/>
        </w:rPr>
      </w:pPr>
      <w:r>
        <w:rPr>
          <w:b w:val="0"/>
        </w:rPr>
        <w:t>A CONTRATADA é responsável integralmente para com a execução do objeto do presente contrato, sendo que a presença da fiscalização do CONTRATANTE, não diminui ou exclui essa responsabilidade.</w:t>
      </w:r>
    </w:p>
    <w:p w:rsidR="0004597E" w:rsidRDefault="0004597E" w:rsidP="0070347E">
      <w:pPr>
        <w:pStyle w:val="P30"/>
        <w:ind w:right="-379" w:firstLine="720"/>
      </w:pPr>
    </w:p>
    <w:p w:rsidR="0004597E" w:rsidRDefault="0004597E" w:rsidP="0070347E">
      <w:pPr>
        <w:pStyle w:val="P30"/>
        <w:ind w:right="-379" w:firstLine="720"/>
        <w:rPr>
          <w:b w:val="0"/>
        </w:rPr>
      </w:pPr>
      <w:r>
        <w:rPr>
          <w:b w:val="0"/>
        </w:rPr>
        <w:t>É de responsabilidade da CONTRATADA, o fornecimento de todos os equipamentos necessários para a execução dos serviços.</w:t>
      </w:r>
    </w:p>
    <w:p w:rsidR="0004597E" w:rsidRDefault="0004597E" w:rsidP="0070347E">
      <w:pPr>
        <w:pStyle w:val="P30"/>
        <w:ind w:right="-379" w:firstLine="720"/>
        <w:rPr>
          <w:b w:val="0"/>
        </w:rPr>
      </w:pPr>
    </w:p>
    <w:p w:rsidR="0004597E" w:rsidRDefault="0004597E" w:rsidP="0070347E">
      <w:pPr>
        <w:pStyle w:val="P30"/>
        <w:ind w:right="-379" w:firstLine="720"/>
        <w:rPr>
          <w:b w:val="0"/>
        </w:rPr>
      </w:pPr>
      <w:r>
        <w:rPr>
          <w:b w:val="0"/>
        </w:rPr>
        <w:t>Correrá por conta da CONTRATADA:</w:t>
      </w:r>
    </w:p>
    <w:p w:rsidR="0004597E" w:rsidRDefault="0004597E" w:rsidP="0070347E">
      <w:pPr>
        <w:pStyle w:val="P30"/>
        <w:ind w:right="-379" w:firstLine="720"/>
        <w:rPr>
          <w:b w:val="0"/>
        </w:rPr>
      </w:pPr>
    </w:p>
    <w:p w:rsidR="0004597E" w:rsidRDefault="0004597E" w:rsidP="0070347E">
      <w:pPr>
        <w:pStyle w:val="P30"/>
        <w:ind w:right="-379" w:firstLine="720"/>
        <w:rPr>
          <w:b w:val="0"/>
        </w:rPr>
      </w:pPr>
      <w:r>
        <w:rPr>
          <w:b w:val="0"/>
        </w:rPr>
        <w:t>1) Exclusivamente, todos os impostos e taxas que forem devidos em decorrência da contratação dos serviços, objeto do presente.</w:t>
      </w:r>
    </w:p>
    <w:p w:rsidR="0004597E" w:rsidRDefault="0004597E" w:rsidP="0070347E">
      <w:pPr>
        <w:pStyle w:val="P30"/>
        <w:ind w:right="-379" w:firstLine="720"/>
        <w:rPr>
          <w:b w:val="0"/>
        </w:rPr>
      </w:pPr>
    </w:p>
    <w:p w:rsidR="0004597E" w:rsidRDefault="0004597E" w:rsidP="0070347E">
      <w:pPr>
        <w:pStyle w:val="P30"/>
        <w:ind w:right="-379" w:firstLine="720"/>
        <w:rPr>
          <w:b w:val="0"/>
        </w:rPr>
      </w:pPr>
      <w:r>
        <w:rPr>
          <w:b w:val="0"/>
        </w:rPr>
        <w:t>2) As contribuições devidas à Seguridade Social.</w:t>
      </w:r>
    </w:p>
    <w:p w:rsidR="0004597E" w:rsidRDefault="0004597E" w:rsidP="0070347E">
      <w:pPr>
        <w:pStyle w:val="P30"/>
        <w:ind w:right="-379" w:firstLine="720"/>
        <w:rPr>
          <w:b w:val="0"/>
        </w:rPr>
      </w:pPr>
    </w:p>
    <w:p w:rsidR="0004597E" w:rsidRDefault="0004597E" w:rsidP="0070347E">
      <w:pPr>
        <w:pStyle w:val="P30"/>
        <w:ind w:right="-379" w:firstLine="720"/>
        <w:rPr>
          <w:b w:val="0"/>
        </w:rPr>
      </w:pPr>
      <w:r>
        <w:rPr>
          <w:b w:val="0"/>
        </w:rPr>
        <w:t>3) Exclusivamente, todos os encargos trabalhistas, taxas, prêmios de seguros e de acidentes de trabalho.</w:t>
      </w:r>
    </w:p>
    <w:p w:rsidR="0004597E" w:rsidRDefault="0004597E" w:rsidP="0070347E">
      <w:pPr>
        <w:pStyle w:val="P30"/>
        <w:ind w:right="-379" w:firstLine="720"/>
      </w:pPr>
    </w:p>
    <w:p w:rsidR="0004597E" w:rsidRDefault="0004597E" w:rsidP="0070347E">
      <w:pPr>
        <w:pStyle w:val="P30"/>
        <w:ind w:right="-379" w:firstLine="720"/>
      </w:pPr>
      <w:r>
        <w:t>CLÁUSULA SEXTA: DA FISCALIZAÇÃO</w:t>
      </w:r>
    </w:p>
    <w:p w:rsidR="0004597E" w:rsidRDefault="0004597E" w:rsidP="0070347E">
      <w:pPr>
        <w:pStyle w:val="P30"/>
        <w:ind w:right="-379" w:firstLine="720"/>
      </w:pPr>
    </w:p>
    <w:p w:rsidR="0004597E" w:rsidRDefault="0004597E" w:rsidP="0070347E">
      <w:pPr>
        <w:pStyle w:val="P30"/>
        <w:ind w:right="-379" w:firstLine="720"/>
        <w:rPr>
          <w:b w:val="0"/>
        </w:rPr>
      </w:pPr>
      <w:r>
        <w:rPr>
          <w:b w:val="0"/>
        </w:rPr>
        <w:t>O CONTRATANTE nomeará um servidor para dirigir e acompanhar os trabalhos, a fim de assegurar a perfeita execução dos serviços de conformidade com as condições deste instrumento.</w:t>
      </w:r>
    </w:p>
    <w:p w:rsidR="0004597E" w:rsidRDefault="0004597E" w:rsidP="0070347E">
      <w:pPr>
        <w:pStyle w:val="P30"/>
        <w:ind w:right="-379" w:firstLine="720"/>
      </w:pPr>
    </w:p>
    <w:p w:rsidR="0004597E" w:rsidRDefault="0004597E" w:rsidP="0070347E">
      <w:pPr>
        <w:pStyle w:val="P30"/>
        <w:ind w:right="-379" w:firstLine="720"/>
      </w:pPr>
    </w:p>
    <w:p w:rsidR="0004597E" w:rsidRDefault="0004597E" w:rsidP="0070347E">
      <w:pPr>
        <w:pStyle w:val="P30"/>
        <w:ind w:right="-379" w:firstLine="720"/>
      </w:pPr>
    </w:p>
    <w:p w:rsidR="0004597E" w:rsidRDefault="0004597E" w:rsidP="0070347E">
      <w:pPr>
        <w:pStyle w:val="P30"/>
        <w:ind w:right="-379" w:firstLine="720"/>
      </w:pPr>
      <w:r>
        <w:t>CLÁUSULA SÉTIMA:  DA RESCISÃO</w:t>
      </w:r>
    </w:p>
    <w:p w:rsidR="0004597E" w:rsidRDefault="0004597E" w:rsidP="0070347E">
      <w:pPr>
        <w:pStyle w:val="P30"/>
        <w:ind w:right="-379" w:firstLine="720"/>
      </w:pPr>
    </w:p>
    <w:p w:rsidR="0004597E" w:rsidRDefault="0004597E" w:rsidP="0070347E">
      <w:pPr>
        <w:pStyle w:val="P30"/>
        <w:ind w:right="-379" w:firstLine="720"/>
        <w:rPr>
          <w:b w:val="0"/>
        </w:rPr>
      </w:pPr>
      <w:r>
        <w:rPr>
          <w:b w:val="0"/>
        </w:rPr>
        <w:t>A inexecução total ou parcial do contrato poderá ensejar, a critério do CONTRATANTE, a sua rescisão, com as consequências contratuais e as previstas na Lei Federal n. 8.666/93, especialmente nos seus artigos n. 78, 79 e 80, com seus respectivos incisos.</w:t>
      </w:r>
    </w:p>
    <w:p w:rsidR="0004597E" w:rsidRDefault="0004597E" w:rsidP="0070347E">
      <w:pPr>
        <w:pStyle w:val="P30"/>
        <w:ind w:right="-379" w:firstLine="720"/>
      </w:pPr>
    </w:p>
    <w:p w:rsidR="0004597E" w:rsidRDefault="0004597E" w:rsidP="0070347E">
      <w:pPr>
        <w:pStyle w:val="P30"/>
        <w:ind w:right="-379" w:firstLine="720"/>
      </w:pPr>
      <w:r>
        <w:t>CLÁUSULA OITAVA: DA MANUTENÇÃO DAS EXIGÊNCIAS</w:t>
      </w:r>
    </w:p>
    <w:p w:rsidR="0004597E" w:rsidRDefault="0004597E" w:rsidP="0070347E">
      <w:pPr>
        <w:pStyle w:val="P30"/>
        <w:ind w:right="-379" w:firstLine="720"/>
      </w:pPr>
    </w:p>
    <w:p w:rsidR="0004597E" w:rsidRDefault="0004597E" w:rsidP="0070347E">
      <w:pPr>
        <w:pStyle w:val="P30"/>
        <w:ind w:right="-379" w:firstLine="720"/>
        <w:rPr>
          <w:b w:val="0"/>
        </w:rPr>
      </w:pPr>
      <w:r>
        <w:rPr>
          <w:b w:val="0"/>
        </w:rPr>
        <w:t>Fica a CONTRATADA com a obrigação de manter, durante toda a execução do contrato, em compatibilidade com as obrigações por ela assumidas, todas as condições de habilitação e qualificações exigidas e apresentadas na licitação, constantes do Edital e seus anexos.</w:t>
      </w:r>
    </w:p>
    <w:p w:rsidR="0004597E" w:rsidRDefault="0004597E" w:rsidP="0070347E">
      <w:pPr>
        <w:pStyle w:val="P30"/>
        <w:ind w:right="-379" w:firstLine="720"/>
      </w:pPr>
    </w:p>
    <w:p w:rsidR="0004597E" w:rsidRDefault="0004597E" w:rsidP="0070347E">
      <w:pPr>
        <w:pStyle w:val="P30"/>
        <w:ind w:right="-379" w:firstLine="720"/>
      </w:pPr>
      <w:r>
        <w:t>CLÁUSULA NONA: DAS DOTAÇÕES</w:t>
      </w:r>
    </w:p>
    <w:p w:rsidR="0004597E" w:rsidRDefault="0004597E" w:rsidP="0070347E">
      <w:pPr>
        <w:pStyle w:val="P30"/>
        <w:ind w:right="-379" w:firstLine="720"/>
      </w:pPr>
    </w:p>
    <w:p w:rsidR="0004597E" w:rsidRDefault="0004597E" w:rsidP="0070347E">
      <w:pPr>
        <w:pStyle w:val="P30"/>
        <w:ind w:right="-379" w:firstLine="720"/>
        <w:rPr>
          <w:b w:val="0"/>
        </w:rPr>
      </w:pPr>
      <w:r>
        <w:rPr>
          <w:b w:val="0"/>
        </w:rPr>
        <w:t>As despesas decorrentes do pagamento e elaboração deste instrumento correrão por conta do CONTRATANTE, prevista no orçamento - Dotação Orçamentária: 01.031.0001.2.373 - 3.3.90.39 - Outros Serv. De Terceiros P. Jurídica.</w:t>
      </w:r>
    </w:p>
    <w:p w:rsidR="0004597E" w:rsidRDefault="0004597E" w:rsidP="0070347E">
      <w:pPr>
        <w:pStyle w:val="P30"/>
        <w:ind w:right="-379" w:firstLine="720"/>
        <w:rPr>
          <w:b w:val="0"/>
        </w:rPr>
      </w:pPr>
    </w:p>
    <w:p w:rsidR="0004597E" w:rsidRDefault="0004597E" w:rsidP="0070347E">
      <w:pPr>
        <w:pStyle w:val="P30"/>
        <w:ind w:right="-379" w:firstLine="720"/>
      </w:pPr>
      <w:r>
        <w:t>CLÁUSULA DÉCIMA: DAS DISPOSIÇÕES GERAIS</w:t>
      </w:r>
    </w:p>
    <w:p w:rsidR="0004597E" w:rsidRDefault="0004597E" w:rsidP="0070347E">
      <w:pPr>
        <w:pStyle w:val="P30"/>
        <w:ind w:right="-379" w:firstLine="720"/>
      </w:pPr>
    </w:p>
    <w:p w:rsidR="0004597E" w:rsidRDefault="0004597E" w:rsidP="0070347E">
      <w:pPr>
        <w:pStyle w:val="P30"/>
        <w:ind w:right="-379" w:firstLine="720"/>
        <w:rPr>
          <w:b w:val="0"/>
        </w:rPr>
      </w:pPr>
      <w:r>
        <w:rPr>
          <w:b w:val="0"/>
        </w:rPr>
        <w:t>A CONTRATADA é obrigada a reparar, corrigir, remover ou substituir, às suas expensas, no total ou em partes, o objeto do contrato em que se verificarem vícios, defeitos ou incorreções resultantes da execução ou de materiais empregados.</w:t>
      </w:r>
    </w:p>
    <w:p w:rsidR="0004597E" w:rsidRDefault="0004597E" w:rsidP="0070347E">
      <w:pPr>
        <w:pStyle w:val="P30"/>
        <w:ind w:right="-379" w:firstLine="720"/>
        <w:rPr>
          <w:b w:val="0"/>
        </w:rPr>
      </w:pPr>
    </w:p>
    <w:p w:rsidR="0004597E" w:rsidRDefault="0004597E" w:rsidP="0070347E">
      <w:pPr>
        <w:pStyle w:val="P30"/>
        <w:ind w:right="-379" w:firstLine="720"/>
        <w:rPr>
          <w:b w:val="0"/>
        </w:rPr>
      </w:pPr>
      <w:r>
        <w:rPr>
          <w:b w:val="0"/>
        </w:rPr>
        <w:t>Será rejeitado, pelo CONTRATANTE, o fornecimento dos serviços com especificações diferentes das constantes da proposta vencedora e Anexo I do Edital que faz parte do PREGÃO PRESENCIAL n.º 023/2015.</w:t>
      </w:r>
    </w:p>
    <w:p w:rsidR="0004597E" w:rsidRDefault="0004597E" w:rsidP="0070347E">
      <w:pPr>
        <w:pStyle w:val="P30"/>
        <w:ind w:right="-379" w:firstLine="720"/>
      </w:pPr>
    </w:p>
    <w:p w:rsidR="0004597E" w:rsidRDefault="0004597E" w:rsidP="0070347E">
      <w:pPr>
        <w:pStyle w:val="P30"/>
        <w:ind w:right="-379" w:firstLine="720"/>
      </w:pPr>
      <w:r>
        <w:t>CLÁUSULA DÉCIMA PRIMEIRA: DA VINCULAÇÃO</w:t>
      </w:r>
    </w:p>
    <w:p w:rsidR="0004597E" w:rsidRDefault="0004597E" w:rsidP="0070347E">
      <w:pPr>
        <w:pStyle w:val="P30"/>
        <w:ind w:right="-379" w:firstLine="720"/>
      </w:pPr>
    </w:p>
    <w:p w:rsidR="0004597E" w:rsidRDefault="0004597E" w:rsidP="0070347E">
      <w:pPr>
        <w:pStyle w:val="P30"/>
        <w:ind w:right="-379" w:firstLine="720"/>
        <w:rPr>
          <w:b w:val="0"/>
        </w:rPr>
      </w:pPr>
      <w:r>
        <w:rPr>
          <w:b w:val="0"/>
        </w:rPr>
        <w:t>O presente instrumento vincula-se à Lei Federal n.º 10.520/02, à Lei Federal n.º 8.666/93, e suas alterações, e ao processo de licitação – PREGÃO PRESENCIAL n.º 023/2015, fazendo, portanto, parte integrante do mesmo.</w:t>
      </w:r>
    </w:p>
    <w:p w:rsidR="0004597E" w:rsidRDefault="0004597E" w:rsidP="0070347E">
      <w:pPr>
        <w:pStyle w:val="P30"/>
        <w:ind w:right="-379" w:firstLine="720"/>
        <w:rPr>
          <w:b w:val="0"/>
        </w:rPr>
      </w:pPr>
    </w:p>
    <w:p w:rsidR="0004597E" w:rsidRDefault="0004597E" w:rsidP="0070347E">
      <w:pPr>
        <w:pStyle w:val="P30"/>
        <w:ind w:right="-379" w:firstLine="720"/>
        <w:rPr>
          <w:b w:val="0"/>
        </w:rPr>
      </w:pPr>
      <w:r>
        <w:rPr>
          <w:b w:val="0"/>
        </w:rPr>
        <w:t>Aos casos omissos, aplicar-se-á a Lei supra citada e, subsidiariamente o Código Civil.</w:t>
      </w:r>
    </w:p>
    <w:p w:rsidR="0004597E" w:rsidRDefault="0004597E" w:rsidP="0070347E">
      <w:pPr>
        <w:pStyle w:val="P30"/>
        <w:ind w:right="-379" w:firstLine="720"/>
        <w:rPr>
          <w:b w:val="0"/>
        </w:rPr>
      </w:pPr>
    </w:p>
    <w:p w:rsidR="0004597E" w:rsidRDefault="0004597E" w:rsidP="0070347E">
      <w:pPr>
        <w:pStyle w:val="P30"/>
        <w:ind w:right="-379" w:firstLine="720"/>
      </w:pPr>
      <w:r>
        <w:t>CLÁUSULA DÉCIMA  SEGUNDA: DA VIGÊNCIA</w:t>
      </w:r>
    </w:p>
    <w:p w:rsidR="0004597E" w:rsidRDefault="0004597E" w:rsidP="0070347E">
      <w:pPr>
        <w:pStyle w:val="P30"/>
        <w:ind w:right="-379" w:firstLine="720"/>
      </w:pPr>
    </w:p>
    <w:p w:rsidR="0004597E" w:rsidRDefault="0004597E" w:rsidP="0070347E">
      <w:pPr>
        <w:pStyle w:val="P30"/>
        <w:ind w:right="-379" w:firstLine="720"/>
        <w:rPr>
          <w:b w:val="0"/>
        </w:rPr>
      </w:pPr>
      <w:r>
        <w:rPr>
          <w:b w:val="0"/>
        </w:rPr>
        <w:t>O presente contrato vigorará de 05/05/2015 a 04/05/2016, contados da data de sua assinatura, podendo ser prorrogado, a critério das partes, até o limite estabelecido na Lei Federal n.º 8.666/93 e suas posteriores alterações.</w:t>
      </w:r>
    </w:p>
    <w:p w:rsidR="0004597E" w:rsidRDefault="0004597E" w:rsidP="0070347E">
      <w:pPr>
        <w:pStyle w:val="P30"/>
        <w:ind w:right="-379" w:firstLine="720"/>
      </w:pPr>
    </w:p>
    <w:p w:rsidR="0004597E" w:rsidRDefault="0004597E" w:rsidP="0070347E">
      <w:pPr>
        <w:pStyle w:val="P30"/>
        <w:ind w:right="-379" w:firstLine="720"/>
      </w:pPr>
    </w:p>
    <w:p w:rsidR="0004597E" w:rsidRDefault="0004597E" w:rsidP="0070347E">
      <w:pPr>
        <w:pStyle w:val="P30"/>
        <w:ind w:right="-379" w:firstLine="720"/>
      </w:pPr>
    </w:p>
    <w:p w:rsidR="0004597E" w:rsidRDefault="0004597E" w:rsidP="0070347E">
      <w:pPr>
        <w:pStyle w:val="P30"/>
        <w:ind w:right="-379" w:firstLine="720"/>
      </w:pPr>
    </w:p>
    <w:p w:rsidR="0004597E" w:rsidRDefault="0004597E" w:rsidP="0070347E">
      <w:pPr>
        <w:pStyle w:val="P30"/>
        <w:ind w:right="-379" w:firstLine="720"/>
      </w:pPr>
    </w:p>
    <w:p w:rsidR="0004597E" w:rsidRDefault="0004597E" w:rsidP="0070347E">
      <w:pPr>
        <w:pStyle w:val="P30"/>
        <w:ind w:right="-379" w:firstLine="720"/>
      </w:pPr>
      <w:r>
        <w:t>CLÁUSULA DÉCIMA  TERCEIRA: DO FORO</w:t>
      </w:r>
    </w:p>
    <w:p w:rsidR="0004597E" w:rsidRDefault="0004597E" w:rsidP="0070347E">
      <w:pPr>
        <w:pStyle w:val="P30"/>
        <w:ind w:right="-379" w:firstLine="720"/>
      </w:pPr>
    </w:p>
    <w:p w:rsidR="0004597E" w:rsidRDefault="0004597E" w:rsidP="0070347E">
      <w:pPr>
        <w:pStyle w:val="P30"/>
        <w:ind w:right="-379" w:firstLine="720"/>
        <w:rPr>
          <w:b w:val="0"/>
        </w:rPr>
      </w:pPr>
      <w:r>
        <w:rPr>
          <w:b w:val="0"/>
        </w:rPr>
        <w:t>As partes signatárias do presente instrumento elegem, com renúncia expressa a qualquer outro, por mais privilegiado que seja, o foro e Comarca de Piracicaba, para dirimir dúvidas, omissões e litígios oriundos da execução do que ora pactua-se.</w:t>
      </w:r>
    </w:p>
    <w:p w:rsidR="0004597E" w:rsidRDefault="0004597E" w:rsidP="0070347E">
      <w:pPr>
        <w:pStyle w:val="P30"/>
        <w:ind w:right="-379" w:firstLine="720"/>
        <w:rPr>
          <w:b w:val="0"/>
        </w:rPr>
      </w:pPr>
    </w:p>
    <w:p w:rsidR="0004597E" w:rsidRDefault="0004597E" w:rsidP="0070347E">
      <w:pPr>
        <w:pStyle w:val="P30"/>
        <w:ind w:right="-379" w:firstLine="720"/>
        <w:rPr>
          <w:b w:val="0"/>
        </w:rPr>
      </w:pPr>
      <w:r>
        <w:rPr>
          <w:b w:val="0"/>
        </w:rPr>
        <w:t>E assim, por estarem as partes justas e contratadas, firmam o presente instrumento de contrato, perante duas testemunhas abaixo assinadas, para um único e só fim de direito.</w:t>
      </w:r>
    </w:p>
    <w:p w:rsidR="0004597E" w:rsidRDefault="0004597E" w:rsidP="0070347E">
      <w:pPr>
        <w:pStyle w:val="P30"/>
        <w:ind w:right="-379" w:firstLine="720"/>
        <w:rPr>
          <w:b w:val="0"/>
        </w:rPr>
      </w:pPr>
    </w:p>
    <w:p w:rsidR="0004597E" w:rsidRDefault="0004597E" w:rsidP="0070347E">
      <w:pPr>
        <w:pStyle w:val="P30"/>
        <w:ind w:right="-379" w:firstLine="720"/>
        <w:jc w:val="center"/>
        <w:rPr>
          <w:b w:val="0"/>
        </w:rPr>
      </w:pPr>
      <w:r>
        <w:rPr>
          <w:b w:val="0"/>
        </w:rPr>
        <w:t>Piracicaba, 27 de abril de 2015.</w:t>
      </w:r>
    </w:p>
    <w:p w:rsidR="0004597E" w:rsidRDefault="0004597E" w:rsidP="0070347E">
      <w:pPr>
        <w:pStyle w:val="P30"/>
        <w:ind w:right="-379" w:firstLine="720"/>
        <w:rPr>
          <w:b w:val="0"/>
        </w:rPr>
      </w:pPr>
    </w:p>
    <w:p w:rsidR="0004597E" w:rsidRDefault="0004597E" w:rsidP="0070347E">
      <w:pPr>
        <w:pStyle w:val="P30"/>
        <w:ind w:right="-379" w:firstLine="720"/>
        <w:rPr>
          <w:b w:val="0"/>
        </w:rPr>
      </w:pPr>
    </w:p>
    <w:p w:rsidR="0004597E" w:rsidRDefault="0004597E" w:rsidP="0070347E">
      <w:pPr>
        <w:pStyle w:val="P30"/>
        <w:ind w:right="-379" w:firstLine="720"/>
        <w:rPr>
          <w:b w:val="0"/>
        </w:rPr>
      </w:pPr>
    </w:p>
    <w:p w:rsidR="0004597E" w:rsidRDefault="0004597E" w:rsidP="0070347E">
      <w:pPr>
        <w:pStyle w:val="P30"/>
        <w:ind w:right="-379" w:firstLine="720"/>
        <w:jc w:val="center"/>
      </w:pPr>
      <w:r>
        <w:t>CONTRATANTE</w:t>
      </w:r>
    </w:p>
    <w:p w:rsidR="0004597E" w:rsidRDefault="0004597E" w:rsidP="0070347E">
      <w:pPr>
        <w:pStyle w:val="P30"/>
        <w:ind w:right="-379" w:firstLine="720"/>
        <w:jc w:val="center"/>
      </w:pPr>
      <w:r>
        <w:t>MATHEUS ANTONIO ERLER</w:t>
      </w:r>
    </w:p>
    <w:p w:rsidR="0004597E" w:rsidRDefault="0004597E" w:rsidP="0070347E">
      <w:pPr>
        <w:pStyle w:val="P30"/>
        <w:ind w:right="-379" w:firstLine="720"/>
        <w:jc w:val="center"/>
        <w:rPr>
          <w:bCs/>
        </w:rPr>
      </w:pPr>
      <w:r>
        <w:rPr>
          <w:bCs/>
        </w:rPr>
        <w:t>Presidente da Câmara</w:t>
      </w:r>
    </w:p>
    <w:p w:rsidR="0004597E" w:rsidRDefault="0004597E" w:rsidP="0070347E">
      <w:pPr>
        <w:pStyle w:val="P30"/>
        <w:ind w:right="-379" w:firstLine="720"/>
        <w:jc w:val="center"/>
      </w:pPr>
    </w:p>
    <w:p w:rsidR="0004597E" w:rsidRDefault="0004597E" w:rsidP="0070347E">
      <w:pPr>
        <w:pStyle w:val="P30"/>
        <w:ind w:right="-379" w:firstLine="720"/>
      </w:pPr>
    </w:p>
    <w:p w:rsidR="0004597E" w:rsidRDefault="0004597E" w:rsidP="0070347E">
      <w:pPr>
        <w:pStyle w:val="P30"/>
        <w:ind w:right="-379" w:firstLine="720"/>
      </w:pPr>
    </w:p>
    <w:p w:rsidR="0004597E" w:rsidRDefault="0004597E" w:rsidP="0070347E">
      <w:pPr>
        <w:pStyle w:val="P30"/>
        <w:ind w:right="-379" w:firstLine="720"/>
      </w:pPr>
    </w:p>
    <w:p w:rsidR="0004597E" w:rsidRDefault="0004597E" w:rsidP="0070347E">
      <w:pPr>
        <w:pStyle w:val="P30"/>
        <w:ind w:right="-379" w:firstLine="720"/>
        <w:jc w:val="center"/>
      </w:pPr>
      <w:r>
        <w:t>CONTRATADA</w:t>
      </w:r>
    </w:p>
    <w:p w:rsidR="0004597E" w:rsidRDefault="0004597E" w:rsidP="0070347E">
      <w:pPr>
        <w:pStyle w:val="P30"/>
        <w:ind w:right="-379" w:firstLine="720"/>
        <w:jc w:val="center"/>
      </w:pPr>
      <w:r>
        <w:t>JOSÉ CARLOS PORTO</w:t>
      </w:r>
    </w:p>
    <w:p w:rsidR="0004597E" w:rsidRDefault="0004597E" w:rsidP="0070347E">
      <w:pPr>
        <w:pStyle w:val="P30"/>
        <w:ind w:right="-379" w:firstLine="720"/>
        <w:jc w:val="center"/>
      </w:pPr>
      <w:r>
        <w:t>Smarapd Informática Ltda</w:t>
      </w:r>
    </w:p>
    <w:p w:rsidR="0004597E" w:rsidRDefault="0004597E" w:rsidP="0070347E">
      <w:pPr>
        <w:pStyle w:val="P30"/>
        <w:ind w:right="-379" w:firstLine="720"/>
      </w:pPr>
    </w:p>
    <w:p w:rsidR="0004597E" w:rsidRDefault="0004597E" w:rsidP="0070347E"/>
    <w:sectPr w:rsidR="0004597E" w:rsidSect="0084261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97E" w:rsidRDefault="0004597E" w:rsidP="009D7843">
      <w:r>
        <w:separator/>
      </w:r>
    </w:p>
  </w:endnote>
  <w:endnote w:type="continuationSeparator" w:id="1">
    <w:p w:rsidR="0004597E" w:rsidRDefault="0004597E" w:rsidP="009D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97E" w:rsidRDefault="0004597E" w:rsidP="009D7843">
      <w:r>
        <w:separator/>
      </w:r>
    </w:p>
  </w:footnote>
  <w:footnote w:type="continuationSeparator" w:id="1">
    <w:p w:rsidR="0004597E" w:rsidRDefault="0004597E" w:rsidP="009D7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97E" w:rsidRDefault="0004597E" w:rsidP="009D7843">
    <w:pPr>
      <w:pStyle w:val="Header"/>
      <w:ind w:right="360"/>
      <w:jc w:val="center"/>
      <w:rPr>
        <w:b/>
        <w:sz w:val="22"/>
      </w:rPr>
    </w:pPr>
    <w:r>
      <w:rPr>
        <w:noProof/>
      </w:rPr>
      <w:pict>
        <v:rect id="Retângulo 1" o:spid="_x0000_s2049" style="position:absolute;left:0;text-align:left;margin-left:-18pt;margin-top:.65pt;width:78.3pt;height:8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" o:allowincell="f" filled="f" stroked="f" strokeweight="0">
          <v:textbox inset="0,0,0,0">
            <w:txbxContent>
              <w:p w:rsidR="0004597E" w:rsidRDefault="0004597E" w:rsidP="009D7843">
                <w:r>
                  <w:object w:dxaOrig="1526" w:dyaOrig="166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76.5pt;height:83.25pt" o:ole="">
                      <v:imagedata r:id="rId1" o:title=""/>
                    </v:shape>
                    <o:OLEObject Type="Embed" ProgID="Word.Picture.8" ShapeID="_x0000_i1027" DrawAspect="Content" ObjectID="_1492242676" r:id="rId2"/>
                  </w:object>
                </w:r>
              </w:p>
            </w:txbxContent>
          </v:textbox>
        </v:rect>
      </w:pict>
    </w:r>
  </w:p>
  <w:p w:rsidR="0004597E" w:rsidRDefault="0004597E" w:rsidP="009D7843">
    <w:pPr>
      <w:pStyle w:val="Header"/>
      <w:rPr>
        <w:b/>
        <w:sz w:val="28"/>
      </w:rPr>
    </w:pPr>
    <w:r>
      <w:tab/>
    </w:r>
    <w:r>
      <w:rPr>
        <w:b/>
        <w:sz w:val="28"/>
      </w:rPr>
      <w:t>CÂMARA DE VEREADORES DE PIRACICABA</w:t>
    </w:r>
  </w:p>
  <w:p w:rsidR="0004597E" w:rsidRDefault="0004597E" w:rsidP="009D7843">
    <w:pPr>
      <w:pStyle w:val="Header"/>
    </w:pPr>
    <w:r>
      <w:rPr>
        <w:b/>
        <w:sz w:val="28"/>
      </w:rPr>
      <w:tab/>
      <w:t xml:space="preserve">                 ESTADO DE SÃO PAULO</w:t>
    </w:r>
    <w:r>
      <w:tab/>
    </w:r>
    <w:r>
      <w:tab/>
    </w:r>
  </w:p>
  <w:p w:rsidR="0004597E" w:rsidRDefault="000459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843"/>
    <w:rsid w:val="0004597E"/>
    <w:rsid w:val="003411AC"/>
    <w:rsid w:val="005950F4"/>
    <w:rsid w:val="006558FA"/>
    <w:rsid w:val="0070347E"/>
    <w:rsid w:val="00842618"/>
    <w:rsid w:val="00937987"/>
    <w:rsid w:val="009D7843"/>
    <w:rsid w:val="00AD477F"/>
    <w:rsid w:val="00BC1570"/>
    <w:rsid w:val="00BD4D44"/>
    <w:rsid w:val="00F5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4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30">
    <w:name w:val="P30"/>
    <w:basedOn w:val="Normal"/>
    <w:uiPriority w:val="99"/>
    <w:rsid w:val="009D7843"/>
    <w:pPr>
      <w:suppressAutoHyphens/>
      <w:overflowPunct w:val="0"/>
      <w:autoSpaceDE w:val="0"/>
      <w:autoSpaceDN w:val="0"/>
      <w:adjustRightInd w:val="0"/>
      <w:jc w:val="both"/>
    </w:pPr>
    <w:rPr>
      <w:b/>
      <w:sz w:val="24"/>
    </w:rPr>
  </w:style>
  <w:style w:type="paragraph" w:styleId="Header">
    <w:name w:val="header"/>
    <w:basedOn w:val="Normal"/>
    <w:link w:val="HeaderChar"/>
    <w:uiPriority w:val="99"/>
    <w:rsid w:val="009D784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7843"/>
    <w:rPr>
      <w:rFonts w:ascii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rsid w:val="009D784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7843"/>
    <w:rPr>
      <w:rFonts w:ascii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9379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7987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5</Pages>
  <Words>1413</Words>
  <Characters>7635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Petrocelli Furlan Dionisio</dc:creator>
  <cp:keywords/>
  <dc:description/>
  <cp:lastModifiedBy>e0104</cp:lastModifiedBy>
  <cp:revision>6</cp:revision>
  <cp:lastPrinted>2015-04-24T12:58:00Z</cp:lastPrinted>
  <dcterms:created xsi:type="dcterms:W3CDTF">2015-04-24T12:28:00Z</dcterms:created>
  <dcterms:modified xsi:type="dcterms:W3CDTF">2015-05-04T14:05:00Z</dcterms:modified>
</cp:coreProperties>
</file>